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02" w:rsidRPr="00A230B5" w:rsidRDefault="00726202" w:rsidP="00726202">
      <w:pPr>
        <w:keepNext/>
        <w:widowControl w:val="0"/>
        <w:rPr>
          <w:b/>
          <w:sz w:val="28"/>
          <w:szCs w:val="28"/>
        </w:rPr>
      </w:pPr>
      <w:r w:rsidRPr="00A230B5">
        <w:rPr>
          <w:b/>
          <w:sz w:val="28"/>
          <w:szCs w:val="28"/>
        </w:rPr>
        <w:t xml:space="preserve">Краткий обзор предварительных итогов </w:t>
      </w:r>
      <w:bookmarkStart w:id="0" w:name="_GoBack"/>
      <w:bookmarkEnd w:id="0"/>
      <w:r w:rsidRPr="00A230B5">
        <w:rPr>
          <w:b/>
          <w:sz w:val="28"/>
          <w:szCs w:val="28"/>
        </w:rPr>
        <w:t xml:space="preserve"> социально-экономического развития города Ханты-Мансийска</w:t>
      </w:r>
      <w:bookmarkStart w:id="1" w:name="_Toc406684919"/>
      <w:bookmarkStart w:id="2" w:name="_Toc406685129"/>
      <w:bookmarkStart w:id="3" w:name="_Toc406685309"/>
      <w:r w:rsidRPr="00A230B5">
        <w:rPr>
          <w:b/>
          <w:sz w:val="28"/>
          <w:szCs w:val="28"/>
        </w:rPr>
        <w:t xml:space="preserve"> за январь-декабрь 2015 года</w:t>
      </w:r>
      <w:bookmarkEnd w:id="1"/>
      <w:bookmarkEnd w:id="2"/>
      <w:bookmarkEnd w:id="3"/>
    </w:p>
    <w:p w:rsidR="00726202" w:rsidRDefault="00726202" w:rsidP="00726202">
      <w:pPr>
        <w:widowControl w:val="0"/>
        <w:jc w:val="center"/>
        <w:rPr>
          <w:sz w:val="28"/>
          <w:szCs w:val="28"/>
          <w:highlight w:val="yellow"/>
        </w:rPr>
      </w:pPr>
    </w:p>
    <w:p w:rsidR="00726202" w:rsidRPr="00683734" w:rsidRDefault="00726202" w:rsidP="00726202">
      <w:pPr>
        <w:widowControl w:val="0"/>
        <w:jc w:val="center"/>
        <w:rPr>
          <w:sz w:val="28"/>
          <w:szCs w:val="28"/>
        </w:rPr>
      </w:pPr>
      <w:r w:rsidRPr="00683734">
        <w:rPr>
          <w:sz w:val="28"/>
          <w:szCs w:val="28"/>
        </w:rPr>
        <w:t>Основные тенденции социально-экономического развития</w:t>
      </w:r>
    </w:p>
    <w:p w:rsidR="00726202" w:rsidRPr="00683734" w:rsidRDefault="00726202" w:rsidP="00726202">
      <w:pPr>
        <w:widowControl w:val="0"/>
        <w:jc w:val="center"/>
        <w:rPr>
          <w:b/>
          <w:sz w:val="28"/>
          <w:szCs w:val="28"/>
        </w:rPr>
      </w:pPr>
    </w:p>
    <w:p w:rsidR="00726202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68373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работы за </w:t>
      </w:r>
      <w:r w:rsidRPr="00683734">
        <w:rPr>
          <w:sz w:val="28"/>
          <w:szCs w:val="28"/>
        </w:rPr>
        <w:t>2015 год город Ханты-Мансийск в сравнении с аналогичным периодом 2014 года достиг следующих результатов:</w:t>
      </w:r>
    </w:p>
    <w:p w:rsidR="00726202" w:rsidRDefault="00726202" w:rsidP="00726202">
      <w:pPr>
        <w:keepNext/>
        <w:widowControl w:val="0"/>
        <w:jc w:val="center"/>
        <w:rPr>
          <w:sz w:val="26"/>
          <w:szCs w:val="26"/>
        </w:rPr>
      </w:pPr>
    </w:p>
    <w:p w:rsidR="00726202" w:rsidRPr="005D2807" w:rsidRDefault="00726202" w:rsidP="00726202">
      <w:pPr>
        <w:keepNext/>
        <w:widowControl w:val="0"/>
        <w:jc w:val="center"/>
        <w:rPr>
          <w:sz w:val="26"/>
          <w:szCs w:val="26"/>
        </w:rPr>
      </w:pPr>
      <w:r w:rsidRPr="005D2807">
        <w:rPr>
          <w:sz w:val="26"/>
          <w:szCs w:val="26"/>
        </w:rPr>
        <w:t>Динамика социально-экономическ</w:t>
      </w:r>
      <w:r>
        <w:rPr>
          <w:sz w:val="26"/>
          <w:szCs w:val="26"/>
        </w:rPr>
        <w:t>их показателей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4"/>
        <w:gridCol w:w="1035"/>
        <w:gridCol w:w="1035"/>
      </w:tblGrid>
      <w:tr w:rsidR="00726202" w:rsidRPr="005D2807" w:rsidTr="00405D2E">
        <w:trPr>
          <w:trHeight w:val="668"/>
          <w:tblHeader/>
          <w:jc w:val="center"/>
        </w:trPr>
        <w:tc>
          <w:tcPr>
            <w:tcW w:w="3901" w:type="pct"/>
            <w:vAlign w:val="center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Показатели</w:t>
            </w:r>
          </w:p>
        </w:tc>
        <w:tc>
          <w:tcPr>
            <w:tcW w:w="550" w:type="pct"/>
            <w:vAlign w:val="center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550" w:type="pct"/>
            <w:vAlign w:val="center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Индекс физического объема промышленного производства, %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101,7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98,7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Индекс физического объема инвестиций в основной капитал, %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102,9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93,7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  <w:vAlign w:val="center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109,2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103,8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Среднедушевые доходы населения, рублей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46811,73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47590,44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Реальные располагаемые денежные доходы населения, %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104,1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95,8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  <w:vAlign w:val="bottom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 xml:space="preserve">Индекс физического объема оборота розничной торговли, % 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98,2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Индекс физического объема платных услуг населению, %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101,6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95,6</w:t>
            </w:r>
          </w:p>
        </w:tc>
      </w:tr>
      <w:tr w:rsidR="00726202" w:rsidRPr="005D2807" w:rsidTr="00405D2E">
        <w:trPr>
          <w:jc w:val="center"/>
        </w:trPr>
        <w:tc>
          <w:tcPr>
            <w:tcW w:w="3901" w:type="pct"/>
          </w:tcPr>
          <w:p w:rsidR="00726202" w:rsidRPr="005D2807" w:rsidRDefault="00726202" w:rsidP="00405D2E">
            <w:pPr>
              <w:keepNext/>
              <w:widowControl w:val="0"/>
              <w:rPr>
                <w:sz w:val="26"/>
                <w:szCs w:val="26"/>
              </w:rPr>
            </w:pPr>
            <w:r w:rsidRPr="005D2807">
              <w:rPr>
                <w:sz w:val="26"/>
                <w:szCs w:val="26"/>
              </w:rPr>
              <w:t>Индекс потребительских цен, на конец периода (к декабрю предшествующего года), %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108,21</w:t>
            </w:r>
          </w:p>
        </w:tc>
        <w:tc>
          <w:tcPr>
            <w:tcW w:w="550" w:type="pct"/>
          </w:tcPr>
          <w:p w:rsidR="00726202" w:rsidRPr="005D2807" w:rsidRDefault="00726202" w:rsidP="00405D2E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113,36</w:t>
            </w:r>
          </w:p>
        </w:tc>
      </w:tr>
    </w:tbl>
    <w:p w:rsidR="00726202" w:rsidRDefault="00726202" w:rsidP="00726202">
      <w:pPr>
        <w:widowControl w:val="0"/>
        <w:ind w:right="-144" w:firstLine="567"/>
        <w:jc w:val="both"/>
        <w:rPr>
          <w:b/>
          <w:sz w:val="28"/>
          <w:szCs w:val="28"/>
          <w:highlight w:val="yellow"/>
        </w:rPr>
      </w:pPr>
    </w:p>
    <w:p w:rsidR="00726202" w:rsidRDefault="00726202" w:rsidP="00726202">
      <w:pPr>
        <w:widowControl w:val="0"/>
        <w:ind w:right="-144" w:firstLine="567"/>
        <w:jc w:val="both"/>
        <w:rPr>
          <w:b/>
          <w:sz w:val="28"/>
          <w:szCs w:val="28"/>
        </w:rPr>
      </w:pPr>
      <w:r w:rsidRPr="00FB338D">
        <w:rPr>
          <w:b/>
          <w:sz w:val="28"/>
          <w:szCs w:val="28"/>
        </w:rPr>
        <w:t>Ситуация реального сектора экономики города по итогам 2015 года выглядит следующим образом:</w:t>
      </w:r>
    </w:p>
    <w:p w:rsidR="00726202" w:rsidRDefault="00726202" w:rsidP="00726202">
      <w:pPr>
        <w:widowControl w:val="0"/>
        <w:ind w:right="-144" w:firstLine="567"/>
        <w:jc w:val="both"/>
        <w:rPr>
          <w:b/>
          <w:sz w:val="28"/>
          <w:szCs w:val="28"/>
        </w:rPr>
      </w:pPr>
    </w:p>
    <w:p w:rsidR="00726202" w:rsidRPr="00435D4C" w:rsidRDefault="00726202" w:rsidP="00726202">
      <w:pPr>
        <w:widowControl w:val="0"/>
        <w:numPr>
          <w:ilvl w:val="1"/>
          <w:numId w:val="1"/>
        </w:numPr>
        <w:ind w:right="-144"/>
        <w:jc w:val="both"/>
        <w:rPr>
          <w:b/>
          <w:i/>
          <w:sz w:val="28"/>
          <w:szCs w:val="28"/>
        </w:rPr>
      </w:pPr>
      <w:r w:rsidRPr="00435D4C">
        <w:rPr>
          <w:b/>
          <w:i/>
          <w:sz w:val="28"/>
          <w:szCs w:val="28"/>
        </w:rPr>
        <w:t>Промышленность</w:t>
      </w:r>
    </w:p>
    <w:p w:rsidR="00726202" w:rsidRDefault="00726202" w:rsidP="00726202">
      <w:pPr>
        <w:widowControl w:val="0"/>
        <w:ind w:firstLine="567"/>
        <w:jc w:val="both"/>
        <w:rPr>
          <w:rFonts w:eastAsia="SimSun"/>
          <w:kern w:val="2"/>
          <w:sz w:val="28"/>
          <w:szCs w:val="28"/>
          <w:lang w:eastAsia="ar-SA"/>
        </w:rPr>
      </w:pPr>
      <w:r w:rsidRPr="00FB338D">
        <w:rPr>
          <w:sz w:val="28"/>
          <w:szCs w:val="28"/>
        </w:rPr>
        <w:t>По основам видам промышленной продукции</w:t>
      </w:r>
      <w:r w:rsidRPr="00FB338D">
        <w:rPr>
          <w:b/>
          <w:sz w:val="28"/>
          <w:szCs w:val="28"/>
        </w:rPr>
        <w:t xml:space="preserve"> </w:t>
      </w:r>
      <w:r w:rsidRPr="00CE17D9">
        <w:rPr>
          <w:bCs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составил 8 032,6 млн. руб. или 86,</w:t>
      </w:r>
      <w:r>
        <w:rPr>
          <w:bCs/>
          <w:sz w:val="28"/>
          <w:szCs w:val="28"/>
        </w:rPr>
        <w:t>2</w:t>
      </w:r>
      <w:r w:rsidRPr="00CE17D9">
        <w:rPr>
          <w:bCs/>
          <w:sz w:val="28"/>
          <w:szCs w:val="28"/>
        </w:rPr>
        <w:t xml:space="preserve">% к соответствующему периоду 2014 </w:t>
      </w:r>
      <w:r w:rsidRPr="00BC46F9">
        <w:rPr>
          <w:bCs/>
          <w:sz w:val="28"/>
          <w:szCs w:val="28"/>
        </w:rPr>
        <w:t>года (9 313,9 млн. руб.).</w:t>
      </w:r>
      <w:r>
        <w:rPr>
          <w:bCs/>
          <w:sz w:val="28"/>
          <w:szCs w:val="28"/>
        </w:rPr>
        <w:t xml:space="preserve"> </w:t>
      </w:r>
      <w:r w:rsidRPr="007F242E">
        <w:rPr>
          <w:rFonts w:eastAsia="SimSun"/>
          <w:kern w:val="2"/>
          <w:sz w:val="28"/>
          <w:szCs w:val="28"/>
          <w:lang w:eastAsia="ar-SA"/>
        </w:rPr>
        <w:t xml:space="preserve">Исключение из </w:t>
      </w:r>
      <w:proofErr w:type="spellStart"/>
      <w:r w:rsidRPr="007F242E">
        <w:rPr>
          <w:rFonts w:eastAsia="SimSun"/>
          <w:kern w:val="2"/>
          <w:sz w:val="28"/>
          <w:szCs w:val="28"/>
          <w:lang w:eastAsia="ar-SA"/>
        </w:rPr>
        <w:t>статотчетности</w:t>
      </w:r>
      <w:proofErr w:type="spellEnd"/>
      <w:r w:rsidRPr="007F242E">
        <w:rPr>
          <w:rFonts w:eastAsia="SimSun"/>
          <w:kern w:val="2"/>
          <w:sz w:val="28"/>
          <w:szCs w:val="28"/>
          <w:lang w:eastAsia="ar-SA"/>
        </w:rPr>
        <w:t xml:space="preserve"> города сведений </w:t>
      </w:r>
      <w:r w:rsidRPr="007F242E">
        <w:rPr>
          <w:sz w:val="28"/>
          <w:szCs w:val="28"/>
        </w:rPr>
        <w:t xml:space="preserve">по </w:t>
      </w:r>
      <w:r w:rsidRPr="007F242E">
        <w:rPr>
          <w:rFonts w:eastAsia="SimSun"/>
          <w:kern w:val="2"/>
          <w:sz w:val="28"/>
          <w:szCs w:val="28"/>
          <w:lang w:eastAsia="ar-SA"/>
        </w:rPr>
        <w:t>территориально-обособленным</w:t>
      </w:r>
      <w:r w:rsidRPr="007F242E">
        <w:rPr>
          <w:sz w:val="28"/>
          <w:szCs w:val="28"/>
        </w:rPr>
        <w:t xml:space="preserve"> предприятиям, осуществляющим деятельность в сфере </w:t>
      </w:r>
      <w:r w:rsidRPr="007F242E">
        <w:rPr>
          <w:bCs/>
          <w:sz w:val="28"/>
          <w:szCs w:val="28"/>
        </w:rPr>
        <w:t>обработк</w:t>
      </w:r>
      <w:r>
        <w:rPr>
          <w:bCs/>
          <w:sz w:val="28"/>
          <w:szCs w:val="28"/>
        </w:rPr>
        <w:t>и</w:t>
      </w:r>
      <w:r w:rsidRPr="007F242E">
        <w:rPr>
          <w:bCs/>
          <w:sz w:val="28"/>
          <w:szCs w:val="28"/>
        </w:rPr>
        <w:t xml:space="preserve"> древесины и производства изделий из дерева, которые отнесены по фактическому месту производства продукции (город Советский, город </w:t>
      </w:r>
      <w:proofErr w:type="spellStart"/>
      <w:r w:rsidRPr="007F242E">
        <w:rPr>
          <w:bCs/>
          <w:sz w:val="28"/>
          <w:szCs w:val="28"/>
        </w:rPr>
        <w:t>Нягань</w:t>
      </w:r>
      <w:proofErr w:type="spellEnd"/>
      <w:r w:rsidRPr="007F242E">
        <w:rPr>
          <w:bCs/>
          <w:sz w:val="28"/>
          <w:szCs w:val="28"/>
        </w:rPr>
        <w:t xml:space="preserve">) </w:t>
      </w:r>
      <w:r w:rsidRPr="007F242E">
        <w:rPr>
          <w:rFonts w:eastAsia="SimSun"/>
          <w:kern w:val="2"/>
          <w:sz w:val="28"/>
          <w:szCs w:val="28"/>
          <w:lang w:eastAsia="ar-SA"/>
        </w:rPr>
        <w:t xml:space="preserve">повлияло на уменьшение </w:t>
      </w:r>
      <w:r w:rsidRPr="007079DB">
        <w:rPr>
          <w:bCs/>
          <w:sz w:val="28"/>
          <w:szCs w:val="28"/>
        </w:rPr>
        <w:t>объема производства</w:t>
      </w:r>
      <w:r>
        <w:rPr>
          <w:bCs/>
          <w:sz w:val="28"/>
          <w:szCs w:val="28"/>
        </w:rPr>
        <w:t>.</w:t>
      </w:r>
    </w:p>
    <w:p w:rsidR="00726202" w:rsidRDefault="00726202" w:rsidP="00726202">
      <w:pPr>
        <w:widowControl w:val="0"/>
        <w:ind w:firstLine="567"/>
        <w:jc w:val="both"/>
        <w:rPr>
          <w:bCs/>
          <w:sz w:val="28"/>
          <w:szCs w:val="28"/>
        </w:rPr>
      </w:pPr>
      <w:r w:rsidRPr="00CE17D9">
        <w:rPr>
          <w:bCs/>
          <w:sz w:val="28"/>
          <w:szCs w:val="28"/>
        </w:rPr>
        <w:t>Наибольшую долю в промышленном производстве занимают предприятия по производству, передаче и распределению электроэнергии, газа и воды – 92,8% (соответствующий период 2014 года – 76,4%).</w:t>
      </w:r>
    </w:p>
    <w:p w:rsidR="00726202" w:rsidRPr="00CE17D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FB338D">
        <w:rPr>
          <w:bCs/>
          <w:sz w:val="28"/>
          <w:szCs w:val="28"/>
        </w:rPr>
        <w:t>Предприятиями местной</w:t>
      </w:r>
      <w:r w:rsidRPr="00CE17D9">
        <w:rPr>
          <w:bCs/>
          <w:sz w:val="28"/>
          <w:szCs w:val="28"/>
        </w:rPr>
        <w:t xml:space="preserve">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за январь-декабрь 2015 года характеризуются следующими показателями:</w:t>
      </w:r>
    </w:p>
    <w:p w:rsidR="00726202" w:rsidRPr="00CE17D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CE17D9">
        <w:rPr>
          <w:bCs/>
          <w:sz w:val="28"/>
          <w:szCs w:val="28"/>
        </w:rPr>
        <w:t>производство хлеба и хлебобулочных изделий – 3695,2 тонны или 103,2% к уровню 2014 года (соответствующий период 2014 года –3579,4 тонны);</w:t>
      </w:r>
    </w:p>
    <w:p w:rsidR="00726202" w:rsidRPr="0044122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441229">
        <w:rPr>
          <w:bCs/>
          <w:sz w:val="28"/>
          <w:szCs w:val="28"/>
        </w:rPr>
        <w:t>кондитерские изделия – 51,1 тонны или 52,3% к уровню 2014 года (соответствующий период 2014 года –97,7 тонны);</w:t>
      </w:r>
    </w:p>
    <w:p w:rsidR="00726202" w:rsidRPr="0044122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441229">
        <w:rPr>
          <w:bCs/>
          <w:sz w:val="28"/>
          <w:szCs w:val="28"/>
        </w:rPr>
        <w:lastRenderedPageBreak/>
        <w:t>улов рыбы – 1 130,6 тонн или 143,0% к уровню 2014 года (соответствующий период 2014 года –790,6 тонны);</w:t>
      </w:r>
    </w:p>
    <w:p w:rsidR="00726202" w:rsidRPr="00CE17D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441229">
        <w:rPr>
          <w:bCs/>
          <w:sz w:val="28"/>
          <w:szCs w:val="28"/>
        </w:rPr>
        <w:t xml:space="preserve">производство </w:t>
      </w:r>
      <w:proofErr w:type="spellStart"/>
      <w:r w:rsidRPr="00441229">
        <w:rPr>
          <w:bCs/>
          <w:sz w:val="28"/>
          <w:szCs w:val="28"/>
        </w:rPr>
        <w:t>рыбопродукции</w:t>
      </w:r>
      <w:proofErr w:type="spellEnd"/>
      <w:r w:rsidRPr="00441229">
        <w:rPr>
          <w:bCs/>
          <w:sz w:val="28"/>
          <w:szCs w:val="28"/>
        </w:rPr>
        <w:t xml:space="preserve"> – 1008,9 тонны или 132% к уровню 2014 года (соответствующий период 2014 года –764</w:t>
      </w:r>
      <w:r w:rsidRPr="00CE17D9">
        <w:rPr>
          <w:bCs/>
          <w:sz w:val="28"/>
          <w:szCs w:val="28"/>
        </w:rPr>
        <w:t>,5 тонны);</w:t>
      </w:r>
    </w:p>
    <w:p w:rsidR="00726202" w:rsidRPr="00CE17D9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CE17D9">
        <w:rPr>
          <w:bCs/>
          <w:sz w:val="28"/>
          <w:szCs w:val="28"/>
        </w:rPr>
        <w:t>производство полуфабрикатов мясных –254,4 тонны или в 5,1 раза к уровню 2014 года (соответствующий период 2014 года – 50,1 тонн);</w:t>
      </w:r>
    </w:p>
    <w:p w:rsidR="00726202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A9356C">
        <w:rPr>
          <w:bCs/>
          <w:sz w:val="28"/>
          <w:szCs w:val="28"/>
        </w:rPr>
        <w:t>производство питьевой воды – 2626,6 тыс. полулитров или 94,6% к уровню 2014 года (соответствующий период 2014 года – 2776,8 тыс. полулитров).</w:t>
      </w:r>
    </w:p>
    <w:p w:rsidR="00726202" w:rsidRPr="00435D4C" w:rsidRDefault="00726202" w:rsidP="00726202">
      <w:pPr>
        <w:widowControl w:val="0"/>
        <w:numPr>
          <w:ilvl w:val="1"/>
          <w:numId w:val="1"/>
        </w:numPr>
        <w:jc w:val="both"/>
        <w:rPr>
          <w:b/>
          <w:bCs/>
          <w:i/>
          <w:sz w:val="28"/>
          <w:szCs w:val="28"/>
        </w:rPr>
      </w:pPr>
      <w:r w:rsidRPr="00435D4C">
        <w:rPr>
          <w:b/>
          <w:bCs/>
          <w:i/>
          <w:sz w:val="28"/>
          <w:szCs w:val="28"/>
        </w:rPr>
        <w:t>Инвестиции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87375B">
        <w:rPr>
          <w:sz w:val="26"/>
          <w:szCs w:val="26"/>
        </w:rPr>
        <w:t xml:space="preserve">Объем инвестиций в основной капитал по полному кругу предприятий за счет всех источников финансирования за январь-декабрь 2015 года составил 25 724,43 </w:t>
      </w:r>
      <w:r w:rsidRPr="0087375B">
        <w:rPr>
          <w:sz w:val="28"/>
          <w:szCs w:val="28"/>
        </w:rPr>
        <w:t>млн. руб. или 102,7% к соответствующему периоду 2014 года (25 049,3 млн. руб.).</w:t>
      </w:r>
    </w:p>
    <w:p w:rsidR="00726202" w:rsidRPr="00184F4C" w:rsidRDefault="00726202" w:rsidP="00726202">
      <w:pPr>
        <w:widowControl w:val="0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184F4C">
        <w:rPr>
          <w:b/>
          <w:i/>
          <w:sz w:val="28"/>
          <w:szCs w:val="28"/>
        </w:rPr>
        <w:t>Финансы организаций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C90B1F">
        <w:rPr>
          <w:bCs/>
          <w:sz w:val="28"/>
          <w:szCs w:val="28"/>
        </w:rPr>
        <w:t>Сальдированный финансовый результат организаций города</w:t>
      </w:r>
      <w:r w:rsidRPr="00C90B1F">
        <w:rPr>
          <w:b/>
          <w:bCs/>
          <w:sz w:val="28"/>
          <w:szCs w:val="28"/>
        </w:rPr>
        <w:t xml:space="preserve"> </w:t>
      </w:r>
      <w:r w:rsidRPr="00C90B1F">
        <w:rPr>
          <w:sz w:val="28"/>
          <w:szCs w:val="28"/>
        </w:rPr>
        <w:t>составил 30 995,3 млн. рублей, или 120,3% к уровню 2014 года (соответствующий период 2014 года – 25 768,2 млн. руб.).</w:t>
      </w:r>
      <w:r>
        <w:rPr>
          <w:sz w:val="28"/>
          <w:szCs w:val="28"/>
        </w:rPr>
        <w:t xml:space="preserve"> </w:t>
      </w:r>
    </w:p>
    <w:p w:rsidR="00726202" w:rsidRPr="00184F4C" w:rsidRDefault="00726202" w:rsidP="00726202">
      <w:pPr>
        <w:widowControl w:val="0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184F4C">
        <w:rPr>
          <w:b/>
          <w:i/>
          <w:sz w:val="28"/>
          <w:szCs w:val="28"/>
        </w:rPr>
        <w:t>Сельское хозяйство</w:t>
      </w:r>
    </w:p>
    <w:p w:rsidR="00726202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807BB1">
        <w:rPr>
          <w:bCs/>
          <w:sz w:val="28"/>
          <w:szCs w:val="28"/>
        </w:rPr>
        <w:t>Объем произведенной сельскохозяйственной продукции составил 13,7 млн. рублей в действующих ценах (2014 год – 16,7 млн. рублей).</w:t>
      </w:r>
    </w:p>
    <w:p w:rsidR="00726202" w:rsidRPr="00184F4C" w:rsidRDefault="00726202" w:rsidP="00726202">
      <w:pPr>
        <w:widowControl w:val="0"/>
        <w:numPr>
          <w:ilvl w:val="1"/>
          <w:numId w:val="1"/>
        </w:numPr>
        <w:jc w:val="both"/>
        <w:rPr>
          <w:b/>
          <w:bCs/>
          <w:i/>
          <w:sz w:val="28"/>
          <w:szCs w:val="28"/>
        </w:rPr>
      </w:pPr>
      <w:r w:rsidRPr="00184F4C">
        <w:rPr>
          <w:b/>
          <w:bCs/>
          <w:i/>
          <w:sz w:val="28"/>
          <w:szCs w:val="28"/>
        </w:rPr>
        <w:t>Ввод жилья</w:t>
      </w:r>
    </w:p>
    <w:p w:rsidR="00726202" w:rsidRDefault="00726202" w:rsidP="00726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BB1">
        <w:rPr>
          <w:rFonts w:ascii="Times New Roman" w:hAnsi="Times New Roman" w:cs="Times New Roman"/>
          <w:sz w:val="28"/>
          <w:szCs w:val="28"/>
        </w:rPr>
        <w:t>Введено жилой площади в объеме 140,022 м</w:t>
      </w:r>
      <w:proofErr w:type="gramStart"/>
      <w:r w:rsidRPr="00807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07BB1">
        <w:rPr>
          <w:rFonts w:ascii="Times New Roman" w:hAnsi="Times New Roman" w:cs="Times New Roman"/>
          <w:sz w:val="28"/>
          <w:szCs w:val="28"/>
        </w:rPr>
        <w:t>, что составляет 12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7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7BB1">
        <w:rPr>
          <w:rFonts w:ascii="Times New Roman" w:hAnsi="Times New Roman" w:cs="Times New Roman"/>
          <w:sz w:val="28"/>
          <w:szCs w:val="28"/>
        </w:rPr>
        <w:t>% к соответствующему периоду 2014 года (1</w:t>
      </w:r>
      <w:r>
        <w:rPr>
          <w:rFonts w:ascii="Times New Roman" w:hAnsi="Times New Roman" w:cs="Times New Roman"/>
          <w:sz w:val="28"/>
          <w:szCs w:val="28"/>
        </w:rPr>
        <w:t>16002,0</w:t>
      </w:r>
      <w:r w:rsidRPr="00807BB1">
        <w:rPr>
          <w:rFonts w:ascii="Times New Roman" w:hAnsi="Times New Roman" w:cs="Times New Roman"/>
          <w:sz w:val="28"/>
          <w:szCs w:val="28"/>
        </w:rPr>
        <w:t xml:space="preserve"> м</w:t>
      </w:r>
      <w:r w:rsidRPr="00807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07BB1">
        <w:rPr>
          <w:rFonts w:ascii="Times New Roman" w:hAnsi="Times New Roman" w:cs="Times New Roman"/>
          <w:sz w:val="28"/>
          <w:szCs w:val="28"/>
        </w:rPr>
        <w:t>.) от плана на 2015 год 127,3%. В 2015 году введены в эксплуатацию объекты соцкультбыта: детский сад – 3 ед. на 700 мест (2014 год – 700 мест).</w:t>
      </w:r>
    </w:p>
    <w:p w:rsidR="00726202" w:rsidRPr="00184F4C" w:rsidRDefault="00726202" w:rsidP="0072620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F4C">
        <w:rPr>
          <w:rFonts w:ascii="Times New Roman" w:hAnsi="Times New Roman" w:cs="Times New Roman"/>
          <w:b/>
          <w:i/>
          <w:sz w:val="28"/>
          <w:szCs w:val="28"/>
        </w:rPr>
        <w:t>Малое предпринимательство</w:t>
      </w:r>
    </w:p>
    <w:p w:rsidR="00726202" w:rsidRPr="00D90D1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90D12">
        <w:rPr>
          <w:sz w:val="28"/>
          <w:szCs w:val="28"/>
        </w:rPr>
        <w:t>Мероприятия, проводимые по формированию благоприятных условий для развития бизнеса в городе имеют</w:t>
      </w:r>
      <w:proofErr w:type="gramEnd"/>
      <w:r w:rsidRPr="00D90D12">
        <w:rPr>
          <w:sz w:val="28"/>
          <w:szCs w:val="28"/>
        </w:rPr>
        <w:t xml:space="preserve"> позитивную динамику:</w:t>
      </w:r>
    </w:p>
    <w:p w:rsidR="00726202" w:rsidRPr="00D90D1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D90D12">
        <w:rPr>
          <w:sz w:val="28"/>
          <w:szCs w:val="28"/>
        </w:rPr>
        <w:t>увеличение количества субъектов малого и среднего предпринимательства на 5,1%. На 01.01.2016 года в городе осуществляло свою деятельность 6009 субъектов малого и среднего предпринимательства (соответствующий период 2014 года – 5 717 ед.), в том числе 3 105 индивидуальных предпринимателя (2014 год – 3 035 чел.).</w:t>
      </w:r>
    </w:p>
    <w:p w:rsidR="00726202" w:rsidRPr="00057186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057186">
        <w:rPr>
          <w:sz w:val="28"/>
          <w:szCs w:val="28"/>
        </w:rPr>
        <w:t>увеличение на 8,4% налоговых поступлений в бюджет города от субъектов малого и среднего бизнеса, что в натуральном выражении составляет 395,0 млн. руб. (соответствующий период 2014 года – 364,4 млн. руб.);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057186">
        <w:rPr>
          <w:sz w:val="28"/>
          <w:szCs w:val="28"/>
        </w:rPr>
        <w:t>создано 434 постоянных рабочих места (соответствующий период 2014 года – 390</w:t>
      </w:r>
      <w:r>
        <w:rPr>
          <w:sz w:val="28"/>
          <w:szCs w:val="28"/>
        </w:rPr>
        <w:t xml:space="preserve"> ед.</w:t>
      </w:r>
      <w:r w:rsidRPr="00057186">
        <w:rPr>
          <w:sz w:val="28"/>
          <w:szCs w:val="28"/>
        </w:rPr>
        <w:t>).</w:t>
      </w:r>
    </w:p>
    <w:p w:rsidR="00726202" w:rsidRPr="00184F4C" w:rsidRDefault="00726202" w:rsidP="00726202">
      <w:pPr>
        <w:widowControl w:val="0"/>
        <w:numPr>
          <w:ilvl w:val="1"/>
          <w:numId w:val="1"/>
        </w:numPr>
        <w:jc w:val="both"/>
        <w:rPr>
          <w:b/>
          <w:i/>
          <w:sz w:val="28"/>
          <w:szCs w:val="28"/>
        </w:rPr>
      </w:pPr>
      <w:r w:rsidRPr="00184F4C">
        <w:rPr>
          <w:b/>
          <w:i/>
          <w:sz w:val="28"/>
          <w:szCs w:val="28"/>
        </w:rPr>
        <w:t>Потребительски рынок</w:t>
      </w:r>
    </w:p>
    <w:p w:rsidR="00726202" w:rsidRPr="00194204" w:rsidRDefault="00726202" w:rsidP="0072620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Pr="00443BBF">
        <w:rPr>
          <w:sz w:val="28"/>
          <w:szCs w:val="28"/>
        </w:rPr>
        <w:t>Оборот розничной торговли по всем формам проявления за январь-декабрь 2015 года по предварительным данным составил 17 883,5 млн. руб., что в действующих ценах превышает уровень соответствующего периода 2014 года, что</w:t>
      </w:r>
      <w:r w:rsidRPr="00194204">
        <w:rPr>
          <w:sz w:val="28"/>
          <w:szCs w:val="28"/>
        </w:rPr>
        <w:t xml:space="preserve"> в действующих ценах превышает уровень соответствующего периода 2014 года на </w:t>
      </w:r>
      <w:r>
        <w:rPr>
          <w:sz w:val="28"/>
          <w:szCs w:val="28"/>
        </w:rPr>
        <w:t>986,7</w:t>
      </w:r>
      <w:r w:rsidRPr="00194204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5,8</w:t>
      </w:r>
      <w:r w:rsidRPr="00194204">
        <w:rPr>
          <w:sz w:val="28"/>
          <w:szCs w:val="28"/>
        </w:rPr>
        <w:t xml:space="preserve">% в сопоставимых ценах (соответствующий период 2014 года – </w:t>
      </w:r>
      <w:r>
        <w:rPr>
          <w:sz w:val="28"/>
          <w:szCs w:val="28"/>
        </w:rPr>
        <w:t>16 896,8</w:t>
      </w:r>
      <w:r w:rsidRPr="00194204">
        <w:rPr>
          <w:sz w:val="28"/>
          <w:szCs w:val="28"/>
        </w:rPr>
        <w:t xml:space="preserve"> млн. руб.).</w:t>
      </w:r>
      <w:proofErr w:type="gramEnd"/>
    </w:p>
    <w:p w:rsidR="00726202" w:rsidRPr="00194204" w:rsidRDefault="00726202" w:rsidP="00726202">
      <w:pPr>
        <w:widowControl w:val="0"/>
        <w:ind w:firstLine="708"/>
        <w:jc w:val="both"/>
        <w:rPr>
          <w:sz w:val="28"/>
          <w:szCs w:val="28"/>
        </w:rPr>
      </w:pPr>
      <w:r w:rsidRPr="00194204">
        <w:rPr>
          <w:sz w:val="28"/>
          <w:szCs w:val="28"/>
        </w:rPr>
        <w:t xml:space="preserve">Товарооборот по всем видам проявления в расчете на душу населения </w:t>
      </w:r>
      <w:r w:rsidRPr="00194204">
        <w:rPr>
          <w:sz w:val="28"/>
          <w:szCs w:val="28"/>
        </w:rPr>
        <w:lastRenderedPageBreak/>
        <w:t xml:space="preserve">составил </w:t>
      </w:r>
      <w:r>
        <w:rPr>
          <w:sz w:val="28"/>
          <w:szCs w:val="28"/>
        </w:rPr>
        <w:t>189,4</w:t>
      </w:r>
      <w:r w:rsidRPr="00194204">
        <w:rPr>
          <w:sz w:val="28"/>
          <w:szCs w:val="28"/>
        </w:rPr>
        <w:t xml:space="preserve"> тыс. рублей, что в действующих ценах на 6,</w:t>
      </w:r>
      <w:r>
        <w:rPr>
          <w:sz w:val="28"/>
          <w:szCs w:val="28"/>
        </w:rPr>
        <w:t>2</w:t>
      </w:r>
      <w:r w:rsidRPr="00194204">
        <w:rPr>
          <w:sz w:val="28"/>
          <w:szCs w:val="28"/>
        </w:rPr>
        <w:t xml:space="preserve"> тыс. рублей выше аналогичного показателя 2014 года (соответствующий период 2014 года – 18</w:t>
      </w:r>
      <w:r>
        <w:rPr>
          <w:sz w:val="28"/>
          <w:szCs w:val="28"/>
        </w:rPr>
        <w:t>3</w:t>
      </w:r>
      <w:r w:rsidRPr="0019420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194204">
        <w:rPr>
          <w:sz w:val="28"/>
          <w:szCs w:val="28"/>
        </w:rPr>
        <w:t xml:space="preserve"> тыс. руб.).</w:t>
      </w:r>
    </w:p>
    <w:p w:rsidR="00726202" w:rsidRPr="00C05EF3" w:rsidRDefault="00726202" w:rsidP="0072620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7.2. </w:t>
      </w:r>
      <w:r w:rsidRPr="0022340B">
        <w:rPr>
          <w:sz w:val="28"/>
          <w:szCs w:val="28"/>
        </w:rPr>
        <w:t xml:space="preserve">Оборот предприятий общественного питания </w:t>
      </w:r>
      <w:r w:rsidRPr="0022340B">
        <w:rPr>
          <w:rFonts w:eastAsia="Calibri"/>
          <w:sz w:val="28"/>
          <w:szCs w:val="28"/>
          <w:lang w:eastAsia="en-US"/>
        </w:rPr>
        <w:t>в действующих ценах по предварительным данным составил 2 655,0 млн. рублей, что больше</w:t>
      </w:r>
      <w:r w:rsidRPr="00C05EF3">
        <w:rPr>
          <w:rFonts w:eastAsia="Calibri"/>
          <w:sz w:val="28"/>
          <w:szCs w:val="28"/>
          <w:lang w:eastAsia="en-US"/>
        </w:rPr>
        <w:t xml:space="preserve"> показателя аналогичного периода 2014 года на </w:t>
      </w:r>
      <w:r>
        <w:rPr>
          <w:rFonts w:eastAsia="Calibri"/>
          <w:sz w:val="28"/>
          <w:szCs w:val="28"/>
          <w:lang w:eastAsia="en-US"/>
        </w:rPr>
        <w:t>7,1</w:t>
      </w:r>
      <w:r w:rsidRPr="00C05EF3">
        <w:rPr>
          <w:rFonts w:eastAsia="Calibri"/>
          <w:sz w:val="28"/>
          <w:szCs w:val="28"/>
          <w:lang w:eastAsia="en-US"/>
        </w:rPr>
        <w:t xml:space="preserve">% </w:t>
      </w:r>
      <w:r w:rsidRPr="00C05EF3">
        <w:rPr>
          <w:sz w:val="28"/>
          <w:szCs w:val="28"/>
        </w:rPr>
        <w:t xml:space="preserve">(соответствующий период 2014 года – </w:t>
      </w:r>
      <w:r w:rsidRPr="00C05EF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 </w:t>
      </w:r>
      <w:r w:rsidRPr="00C05EF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80,1</w:t>
      </w:r>
      <w:r w:rsidRPr="00C05EF3">
        <w:rPr>
          <w:rFonts w:eastAsia="Calibri"/>
          <w:sz w:val="28"/>
          <w:szCs w:val="28"/>
          <w:lang w:eastAsia="en-US"/>
        </w:rPr>
        <w:t xml:space="preserve"> млн. руб.).</w:t>
      </w:r>
    </w:p>
    <w:p w:rsidR="00726202" w:rsidRPr="00C05EF3" w:rsidRDefault="00726202" w:rsidP="00726202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5EF3">
        <w:rPr>
          <w:rFonts w:eastAsia="Calibri"/>
          <w:sz w:val="28"/>
          <w:szCs w:val="28"/>
          <w:lang w:eastAsia="en-US"/>
        </w:rPr>
        <w:t>Качественным показателем развития этой сферы потребительского рынка является оборот общественного питания на душу населения, который по предварительным данным составил 28,1 тыс. руб./чел., против 26,</w:t>
      </w:r>
      <w:r>
        <w:rPr>
          <w:rFonts w:eastAsia="Calibri"/>
          <w:sz w:val="28"/>
          <w:szCs w:val="28"/>
          <w:lang w:eastAsia="en-US"/>
        </w:rPr>
        <w:t>9</w:t>
      </w:r>
      <w:r w:rsidRPr="00C05EF3">
        <w:rPr>
          <w:rFonts w:eastAsia="Calibri"/>
          <w:sz w:val="28"/>
          <w:szCs w:val="28"/>
          <w:lang w:eastAsia="en-US"/>
        </w:rPr>
        <w:t xml:space="preserve"> тыс. руб./чел. в 2014 году.</w:t>
      </w:r>
    </w:p>
    <w:p w:rsidR="00726202" w:rsidRPr="000857A5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7.3.</w:t>
      </w:r>
      <w:r w:rsidRPr="00435D4C">
        <w:rPr>
          <w:sz w:val="28"/>
          <w:szCs w:val="28"/>
        </w:rPr>
        <w:t>Объем платных услуг населению</w:t>
      </w:r>
      <w:r w:rsidRPr="00435D4C">
        <w:rPr>
          <w:b/>
          <w:sz w:val="28"/>
          <w:szCs w:val="28"/>
        </w:rPr>
        <w:t xml:space="preserve"> </w:t>
      </w:r>
      <w:r w:rsidRPr="00435D4C">
        <w:rPr>
          <w:sz w:val="28"/>
          <w:szCs w:val="28"/>
        </w:rPr>
        <w:t xml:space="preserve">во всех секторах реализации </w:t>
      </w:r>
      <w:proofErr w:type="gramStart"/>
      <w:r w:rsidRPr="00435D4C">
        <w:rPr>
          <w:sz w:val="28"/>
          <w:szCs w:val="28"/>
        </w:rPr>
        <w:t>по</w:t>
      </w:r>
      <w:proofErr w:type="gramEnd"/>
      <w:r w:rsidRPr="00435D4C">
        <w:rPr>
          <w:sz w:val="28"/>
          <w:szCs w:val="28"/>
        </w:rPr>
        <w:t xml:space="preserve"> составил </w:t>
      </w:r>
      <w:r w:rsidRPr="00435D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890,0 </w:t>
      </w:r>
      <w:r w:rsidRPr="000857A5">
        <w:rPr>
          <w:bCs/>
          <w:sz w:val="28"/>
          <w:szCs w:val="28"/>
        </w:rPr>
        <w:t xml:space="preserve">млн. </w:t>
      </w:r>
      <w:proofErr w:type="gramStart"/>
      <w:r w:rsidRPr="000857A5">
        <w:rPr>
          <w:bCs/>
          <w:sz w:val="28"/>
          <w:szCs w:val="28"/>
        </w:rPr>
        <w:t>рублей</w:t>
      </w:r>
      <w:proofErr w:type="gramEnd"/>
      <w:r w:rsidRPr="000857A5">
        <w:rPr>
          <w:bCs/>
          <w:sz w:val="28"/>
          <w:szCs w:val="28"/>
        </w:rPr>
        <w:t>, увеличение в сопоставимых ценах к соответствующему периоду 2014 года составило 10</w:t>
      </w:r>
      <w:r>
        <w:rPr>
          <w:bCs/>
          <w:sz w:val="28"/>
          <w:szCs w:val="28"/>
        </w:rPr>
        <w:t>6</w:t>
      </w:r>
      <w:r w:rsidRPr="000857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Pr="000857A5">
        <w:rPr>
          <w:bCs/>
          <w:sz w:val="28"/>
          <w:szCs w:val="28"/>
        </w:rPr>
        <w:t>% (2014 год – 5</w:t>
      </w:r>
      <w:r>
        <w:rPr>
          <w:bCs/>
          <w:sz w:val="28"/>
          <w:szCs w:val="28"/>
        </w:rPr>
        <w:t xml:space="preserve"> 530,6</w:t>
      </w:r>
      <w:r w:rsidRPr="000857A5">
        <w:rPr>
          <w:bCs/>
          <w:sz w:val="28"/>
          <w:szCs w:val="28"/>
        </w:rPr>
        <w:t xml:space="preserve"> млн. руб.).</w:t>
      </w:r>
    </w:p>
    <w:p w:rsidR="00726202" w:rsidRPr="000857A5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0857A5">
        <w:rPr>
          <w:bCs/>
          <w:sz w:val="28"/>
          <w:szCs w:val="28"/>
        </w:rPr>
        <w:t>Объем платных услуг на душу населения составил 6</w:t>
      </w:r>
      <w:r>
        <w:rPr>
          <w:bCs/>
          <w:sz w:val="28"/>
          <w:szCs w:val="28"/>
        </w:rPr>
        <w:t>2,4</w:t>
      </w:r>
      <w:r w:rsidRPr="000857A5">
        <w:rPr>
          <w:bCs/>
          <w:sz w:val="28"/>
          <w:szCs w:val="28"/>
        </w:rPr>
        <w:t xml:space="preserve"> тыс. руб. </w:t>
      </w:r>
      <w:r>
        <w:rPr>
          <w:bCs/>
          <w:sz w:val="28"/>
          <w:szCs w:val="28"/>
        </w:rPr>
        <w:t>(</w:t>
      </w:r>
      <w:r w:rsidRPr="000857A5">
        <w:rPr>
          <w:bCs/>
          <w:sz w:val="28"/>
          <w:szCs w:val="28"/>
        </w:rPr>
        <w:t>соответствующий период 2014 года – 6</w:t>
      </w:r>
      <w:r>
        <w:rPr>
          <w:bCs/>
          <w:sz w:val="28"/>
          <w:szCs w:val="28"/>
        </w:rPr>
        <w:t>0</w:t>
      </w:r>
      <w:r w:rsidRPr="000857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0</w:t>
      </w:r>
      <w:r w:rsidRPr="000857A5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>.)</w:t>
      </w:r>
      <w:r w:rsidRPr="000857A5">
        <w:rPr>
          <w:bCs/>
          <w:sz w:val="28"/>
          <w:szCs w:val="28"/>
        </w:rPr>
        <w:t>.</w:t>
      </w:r>
    </w:p>
    <w:p w:rsidR="00726202" w:rsidRPr="000857A5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7.3.1. </w:t>
      </w:r>
      <w:proofErr w:type="gramStart"/>
      <w:r w:rsidRPr="000857A5">
        <w:rPr>
          <w:bCs/>
          <w:sz w:val="28"/>
          <w:szCs w:val="28"/>
        </w:rPr>
        <w:t>В общем объеме платных услуг, оказанных населению города бытовые услуги составляют 7,</w:t>
      </w:r>
      <w:r>
        <w:rPr>
          <w:bCs/>
          <w:sz w:val="28"/>
          <w:szCs w:val="28"/>
        </w:rPr>
        <w:t>0</w:t>
      </w:r>
      <w:r w:rsidRPr="000857A5">
        <w:rPr>
          <w:bCs/>
          <w:sz w:val="28"/>
          <w:szCs w:val="28"/>
        </w:rPr>
        <w:t>%, объем оказываемых бытовых услуг по городу по предварительным оценкам состави</w:t>
      </w:r>
      <w:r>
        <w:rPr>
          <w:bCs/>
          <w:sz w:val="28"/>
          <w:szCs w:val="28"/>
        </w:rPr>
        <w:t>л</w:t>
      </w:r>
      <w:r w:rsidRPr="000857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412,3</w:t>
      </w:r>
      <w:r w:rsidRPr="000857A5">
        <w:rPr>
          <w:bCs/>
          <w:sz w:val="28"/>
          <w:szCs w:val="28"/>
        </w:rPr>
        <w:t xml:space="preserve"> млн. рублей или 10</w:t>
      </w:r>
      <w:r>
        <w:rPr>
          <w:bCs/>
          <w:sz w:val="28"/>
          <w:szCs w:val="28"/>
        </w:rPr>
        <w:t>6,5</w:t>
      </w:r>
      <w:r w:rsidRPr="000857A5">
        <w:rPr>
          <w:bCs/>
          <w:sz w:val="28"/>
          <w:szCs w:val="28"/>
        </w:rPr>
        <w:t>% в сопоставимых ценах к уровню 2014 года (соответствующий период 2014 года – 3</w:t>
      </w:r>
      <w:r>
        <w:rPr>
          <w:bCs/>
          <w:sz w:val="28"/>
          <w:szCs w:val="28"/>
        </w:rPr>
        <w:t>87,1</w:t>
      </w:r>
      <w:r w:rsidRPr="000857A5">
        <w:rPr>
          <w:bCs/>
          <w:sz w:val="28"/>
          <w:szCs w:val="28"/>
        </w:rPr>
        <w:t xml:space="preserve"> млн. рублей).</w:t>
      </w:r>
      <w:proofErr w:type="gramEnd"/>
    </w:p>
    <w:p w:rsidR="00726202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  <w:r w:rsidRPr="000857A5">
        <w:rPr>
          <w:bCs/>
          <w:sz w:val="28"/>
          <w:szCs w:val="28"/>
        </w:rPr>
        <w:t xml:space="preserve">Объем бытовых услуг на одного жителя города Ханты-Мансийска за январь-декабрь 2015 года </w:t>
      </w:r>
      <w:r>
        <w:rPr>
          <w:bCs/>
          <w:sz w:val="28"/>
          <w:szCs w:val="28"/>
        </w:rPr>
        <w:t>составил</w:t>
      </w:r>
      <w:r w:rsidRPr="000857A5">
        <w:rPr>
          <w:bCs/>
          <w:sz w:val="28"/>
          <w:szCs w:val="28"/>
        </w:rPr>
        <w:t xml:space="preserve"> в сумме 4</w:t>
      </w:r>
      <w:r>
        <w:rPr>
          <w:bCs/>
          <w:sz w:val="28"/>
          <w:szCs w:val="28"/>
        </w:rPr>
        <w:t xml:space="preserve"> 367</w:t>
      </w:r>
      <w:r w:rsidRPr="000857A5">
        <w:rPr>
          <w:bCs/>
          <w:sz w:val="28"/>
          <w:szCs w:val="28"/>
        </w:rPr>
        <w:t xml:space="preserve"> рублей (соответствующий период 2014 года – 4</w:t>
      </w:r>
      <w:r>
        <w:rPr>
          <w:bCs/>
          <w:sz w:val="28"/>
          <w:szCs w:val="28"/>
        </w:rPr>
        <w:t xml:space="preserve"> 197</w:t>
      </w:r>
      <w:r w:rsidRPr="000857A5">
        <w:rPr>
          <w:bCs/>
          <w:sz w:val="28"/>
          <w:szCs w:val="28"/>
        </w:rPr>
        <w:t xml:space="preserve"> руб.).</w:t>
      </w:r>
    </w:p>
    <w:p w:rsidR="00726202" w:rsidRPr="000857A5" w:rsidRDefault="00726202" w:rsidP="00726202">
      <w:pPr>
        <w:widowControl w:val="0"/>
        <w:ind w:firstLine="709"/>
        <w:jc w:val="both"/>
        <w:rPr>
          <w:bCs/>
          <w:sz w:val="28"/>
          <w:szCs w:val="28"/>
        </w:rPr>
      </w:pPr>
    </w:p>
    <w:p w:rsidR="00726202" w:rsidRPr="00166855" w:rsidRDefault="00726202" w:rsidP="00726202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>8</w:t>
      </w:r>
      <w:r w:rsidRPr="00284269">
        <w:rPr>
          <w:b/>
          <w:i/>
          <w:sz w:val="28"/>
          <w:szCs w:val="28"/>
        </w:rPr>
        <w:t>. Деятельности жилищно-коммунального комплекса города</w:t>
      </w:r>
      <w:r w:rsidRPr="00284269">
        <w:rPr>
          <w:b/>
          <w:sz w:val="28"/>
          <w:szCs w:val="28"/>
        </w:rPr>
        <w:t>.</w:t>
      </w:r>
    </w:p>
    <w:p w:rsidR="00726202" w:rsidRPr="0049406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94068">
        <w:rPr>
          <w:rFonts w:eastAsia="Calibri"/>
          <w:sz w:val="28"/>
          <w:szCs w:val="28"/>
          <w:lang w:eastAsia="en-US"/>
        </w:rPr>
        <w:t>По состоянию на 01.01.2016 года в городе Ханты-Мансийске в сфере предоставления жилищно-коммунальных услуг осуществляют деятельность 22 предприятия различной формы собственности, из них:</w:t>
      </w:r>
    </w:p>
    <w:p w:rsidR="00726202" w:rsidRPr="0049406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94068">
        <w:rPr>
          <w:rFonts w:eastAsia="Calibri"/>
          <w:sz w:val="28"/>
          <w:szCs w:val="28"/>
          <w:lang w:eastAsia="en-US"/>
        </w:rPr>
        <w:t>5 муниципальных предприятий - «Водоканал», «Ханты-</w:t>
      </w:r>
      <w:proofErr w:type="spellStart"/>
      <w:r w:rsidRPr="00494068">
        <w:rPr>
          <w:rFonts w:eastAsia="Calibri"/>
          <w:sz w:val="28"/>
          <w:szCs w:val="28"/>
          <w:lang w:eastAsia="en-US"/>
        </w:rPr>
        <w:t>Мансийскгаз</w:t>
      </w:r>
      <w:proofErr w:type="spellEnd"/>
      <w:r w:rsidRPr="00494068">
        <w:rPr>
          <w:rFonts w:eastAsia="Calibri"/>
          <w:sz w:val="28"/>
          <w:szCs w:val="28"/>
          <w:lang w:eastAsia="en-US"/>
        </w:rPr>
        <w:t>», «</w:t>
      </w:r>
      <w:proofErr w:type="spellStart"/>
      <w:r w:rsidRPr="00494068">
        <w:rPr>
          <w:rFonts w:eastAsia="Calibri"/>
          <w:sz w:val="28"/>
          <w:szCs w:val="28"/>
          <w:lang w:eastAsia="en-US"/>
        </w:rPr>
        <w:t>Горэлектросети</w:t>
      </w:r>
      <w:proofErr w:type="spellEnd"/>
      <w:r w:rsidRPr="00494068">
        <w:rPr>
          <w:rFonts w:eastAsia="Calibri"/>
          <w:sz w:val="28"/>
          <w:szCs w:val="28"/>
          <w:lang w:eastAsia="en-US"/>
        </w:rPr>
        <w:t>», «Дорожно-эксплуатационное предприятие», «Жилищно-коммунальное управление»;</w:t>
      </w:r>
    </w:p>
    <w:p w:rsidR="00726202" w:rsidRPr="0049406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494068">
        <w:rPr>
          <w:rFonts w:eastAsia="Calibri"/>
          <w:sz w:val="28"/>
          <w:szCs w:val="28"/>
          <w:lang w:eastAsia="en-US"/>
        </w:rPr>
        <w:t>17 частных предприятий, в том числе 1 предприятие в форме открытого акционерного общества со 100% долей муниципалитета в уставном капитале (ОАО «УТС»), 3 товарищества собственников жилья.</w:t>
      </w:r>
    </w:p>
    <w:p w:rsidR="00726202" w:rsidRPr="006A113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</w:rPr>
      </w:pPr>
      <w:r w:rsidRPr="006A1138">
        <w:rPr>
          <w:rFonts w:eastAsia="Calibri"/>
          <w:sz w:val="28"/>
          <w:szCs w:val="28"/>
        </w:rPr>
        <w:t>Сумма дебиторской задолженности потребителей жилищно-коммунальных услуг по состоянию на 01.01.2015 года составляет 356,1 млн. руб.</w:t>
      </w:r>
      <w:r>
        <w:rPr>
          <w:rFonts w:eastAsia="Calibri"/>
          <w:sz w:val="28"/>
          <w:szCs w:val="28"/>
        </w:rPr>
        <w:t xml:space="preserve"> или 99,9% к соответствующему периоду 2014 года (356,4 млн. руб.).</w:t>
      </w:r>
    </w:p>
    <w:p w:rsidR="00726202" w:rsidRPr="006A113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</w:rPr>
      </w:pPr>
      <w:r w:rsidRPr="006A1138">
        <w:rPr>
          <w:rFonts w:eastAsia="Calibri"/>
          <w:sz w:val="28"/>
          <w:szCs w:val="28"/>
        </w:rPr>
        <w:t>По состоянию на 01.01.2016 доля дебиторской задолженности населения в общем объеме задолженности по сравнению с прошлым годом составляет 65,7%, на 01.01.2015 - 75,4%.</w:t>
      </w:r>
    </w:p>
    <w:p w:rsidR="00726202" w:rsidRPr="006A1138" w:rsidRDefault="00726202" w:rsidP="00726202">
      <w:pPr>
        <w:widowControl w:val="0"/>
        <w:ind w:firstLine="539"/>
        <w:jc w:val="both"/>
        <w:rPr>
          <w:rFonts w:eastAsia="Calibri"/>
          <w:sz w:val="28"/>
          <w:szCs w:val="28"/>
        </w:rPr>
      </w:pPr>
      <w:r w:rsidRPr="006A1138">
        <w:rPr>
          <w:rFonts w:eastAsia="Calibri"/>
          <w:sz w:val="28"/>
          <w:szCs w:val="28"/>
        </w:rPr>
        <w:t>Уровень собираемости (предварительный) платежей граждан за жилищно-коммунальные услуги на 01.01.2016 года составляет 99,9% при 98,2% на 01.01.2015.</w:t>
      </w:r>
    </w:p>
    <w:p w:rsidR="00726202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8B7497">
        <w:rPr>
          <w:sz w:val="28"/>
          <w:szCs w:val="28"/>
        </w:rPr>
        <w:t xml:space="preserve">Удельный вес общей площади жилых помещений, оборудованной одновременно водопроводом, водоотведением (канализацией), отоплением, </w:t>
      </w:r>
      <w:r w:rsidRPr="008B7497">
        <w:rPr>
          <w:sz w:val="28"/>
          <w:szCs w:val="28"/>
        </w:rPr>
        <w:lastRenderedPageBreak/>
        <w:t>горячим водоснабжением, газом или напольными плитами к общей площади жилых помещений возрос с 69,1% до 71,2%.</w:t>
      </w:r>
    </w:p>
    <w:p w:rsidR="00726202" w:rsidRPr="00704038" w:rsidRDefault="00726202" w:rsidP="00726202">
      <w:pPr>
        <w:widowControl w:val="0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704038">
        <w:rPr>
          <w:b/>
          <w:i/>
          <w:sz w:val="28"/>
          <w:szCs w:val="28"/>
        </w:rPr>
        <w:t>Исполнение бюджета</w:t>
      </w:r>
      <w:r>
        <w:rPr>
          <w:b/>
          <w:i/>
          <w:sz w:val="28"/>
          <w:szCs w:val="28"/>
        </w:rPr>
        <w:t xml:space="preserve"> города</w:t>
      </w:r>
      <w:r w:rsidRPr="00704038">
        <w:rPr>
          <w:b/>
          <w:i/>
          <w:sz w:val="28"/>
          <w:szCs w:val="28"/>
        </w:rPr>
        <w:t xml:space="preserve"> </w:t>
      </w:r>
    </w:p>
    <w:p w:rsidR="00726202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704038">
        <w:rPr>
          <w:sz w:val="28"/>
          <w:szCs w:val="28"/>
        </w:rPr>
        <w:t>Бюджет города за 2015 год исполнен по доходам в размере 7 228,4 млн. рублей или 110,1% к уровню 2013 года (соответствующий период 2014 года – 6 622,1 млн. руб.).</w:t>
      </w:r>
    </w:p>
    <w:p w:rsidR="00726202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B871B8">
        <w:rPr>
          <w:sz w:val="28"/>
          <w:szCs w:val="28"/>
        </w:rPr>
        <w:t>Исполнение муниципальных программ</w:t>
      </w:r>
      <w:r w:rsidRPr="00B871B8">
        <w:rPr>
          <w:b/>
          <w:sz w:val="28"/>
          <w:szCs w:val="28"/>
        </w:rPr>
        <w:t xml:space="preserve"> </w:t>
      </w:r>
      <w:r w:rsidRPr="00B871B8">
        <w:rPr>
          <w:sz w:val="28"/>
          <w:szCs w:val="28"/>
        </w:rPr>
        <w:t>за счет бюджетов всех уровней составило 98,3% от плана на 2015 год.</w:t>
      </w:r>
    </w:p>
    <w:p w:rsidR="00726202" w:rsidRPr="005F6FFA" w:rsidRDefault="00726202" w:rsidP="00726202">
      <w:pPr>
        <w:widowControl w:val="0"/>
        <w:numPr>
          <w:ilvl w:val="0"/>
          <w:numId w:val="2"/>
        </w:numPr>
        <w:jc w:val="both"/>
        <w:rPr>
          <w:bCs/>
          <w:i/>
          <w:sz w:val="28"/>
          <w:szCs w:val="28"/>
        </w:rPr>
      </w:pPr>
      <w:r w:rsidRPr="005F6FF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 w:rsidRPr="005F6FFA">
        <w:rPr>
          <w:b/>
          <w:i/>
          <w:sz w:val="28"/>
          <w:szCs w:val="28"/>
        </w:rPr>
        <w:t>итуация на рынке труда</w:t>
      </w:r>
      <w:r w:rsidRPr="005F6FFA">
        <w:rPr>
          <w:i/>
          <w:sz w:val="28"/>
          <w:szCs w:val="28"/>
        </w:rPr>
        <w:t>.</w:t>
      </w:r>
    </w:p>
    <w:p w:rsidR="00726202" w:rsidRPr="00210D53" w:rsidRDefault="00726202" w:rsidP="00726202">
      <w:pPr>
        <w:widowControl w:val="0"/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10D53">
        <w:rPr>
          <w:bCs/>
          <w:sz w:val="28"/>
          <w:szCs w:val="28"/>
        </w:rPr>
        <w:t>Зарегистрированная численность безработных по состоянию на 01.01.201</w:t>
      </w:r>
      <w:r>
        <w:rPr>
          <w:bCs/>
          <w:sz w:val="28"/>
          <w:szCs w:val="28"/>
        </w:rPr>
        <w:t>6</w:t>
      </w:r>
      <w:r w:rsidRPr="00210D53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219</w:t>
      </w:r>
      <w:r w:rsidRPr="00210D53">
        <w:rPr>
          <w:bCs/>
          <w:sz w:val="28"/>
          <w:szCs w:val="28"/>
        </w:rPr>
        <w:t xml:space="preserve"> человек. (01.01.201</w:t>
      </w:r>
      <w:r>
        <w:rPr>
          <w:bCs/>
          <w:sz w:val="28"/>
          <w:szCs w:val="28"/>
        </w:rPr>
        <w:t>5</w:t>
      </w:r>
      <w:r w:rsidRPr="00210D53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68</w:t>
      </w:r>
      <w:r w:rsidRPr="00210D53">
        <w:rPr>
          <w:bCs/>
          <w:sz w:val="28"/>
          <w:szCs w:val="28"/>
        </w:rPr>
        <w:t xml:space="preserve"> человека).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696E09">
        <w:rPr>
          <w:sz w:val="28"/>
          <w:szCs w:val="28"/>
        </w:rPr>
        <w:t>Уровень регистрируемой безработицы составил 0,</w:t>
      </w:r>
      <w:r>
        <w:rPr>
          <w:sz w:val="28"/>
          <w:szCs w:val="28"/>
        </w:rPr>
        <w:t>38</w:t>
      </w:r>
      <w:r w:rsidRPr="00696E09">
        <w:rPr>
          <w:sz w:val="28"/>
          <w:szCs w:val="28"/>
        </w:rPr>
        <w:t>% от экономически активного населения</w:t>
      </w:r>
      <w:r>
        <w:rPr>
          <w:sz w:val="28"/>
          <w:szCs w:val="28"/>
        </w:rPr>
        <w:t>.</w:t>
      </w:r>
    </w:p>
    <w:p w:rsidR="00726202" w:rsidRPr="00210D53" w:rsidRDefault="00726202" w:rsidP="00726202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52BB">
        <w:rPr>
          <w:sz w:val="28"/>
          <w:szCs w:val="28"/>
        </w:rPr>
        <w:t xml:space="preserve">оэффициент напряженности </w:t>
      </w:r>
      <w:r>
        <w:rPr>
          <w:sz w:val="28"/>
          <w:szCs w:val="28"/>
        </w:rPr>
        <w:t xml:space="preserve">составил </w:t>
      </w:r>
      <w:r w:rsidRPr="00154A0E">
        <w:rPr>
          <w:sz w:val="28"/>
          <w:szCs w:val="28"/>
        </w:rPr>
        <w:t>0,</w:t>
      </w:r>
      <w:r>
        <w:rPr>
          <w:sz w:val="28"/>
          <w:szCs w:val="28"/>
        </w:rPr>
        <w:t>61</w:t>
      </w:r>
      <w:r w:rsidRPr="00154A0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54A0E">
        <w:rPr>
          <w:sz w:val="28"/>
          <w:szCs w:val="28"/>
        </w:rPr>
        <w:t xml:space="preserve"> на 1 свободное рабочее место</w:t>
      </w:r>
      <w:r>
        <w:rPr>
          <w:sz w:val="28"/>
          <w:szCs w:val="28"/>
        </w:rPr>
        <w:t xml:space="preserve"> (01.01.2016 – 0,14)</w:t>
      </w:r>
      <w:r w:rsidRPr="00154A0E">
        <w:rPr>
          <w:sz w:val="28"/>
          <w:szCs w:val="28"/>
        </w:rPr>
        <w:t>.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  <w:r w:rsidRPr="00210D53">
        <w:rPr>
          <w:sz w:val="28"/>
          <w:szCs w:val="28"/>
        </w:rPr>
        <w:t>Число экономически активного населения увеличилось на 2,0% к соответствующему периоду и составило 5</w:t>
      </w:r>
      <w:r>
        <w:rPr>
          <w:sz w:val="28"/>
          <w:szCs w:val="28"/>
        </w:rPr>
        <w:t>7</w:t>
      </w:r>
      <w:r w:rsidRPr="00210D53">
        <w:rPr>
          <w:sz w:val="28"/>
          <w:szCs w:val="28"/>
        </w:rPr>
        <w:t xml:space="preserve"> </w:t>
      </w:r>
      <w:r>
        <w:rPr>
          <w:sz w:val="28"/>
          <w:szCs w:val="28"/>
        </w:rPr>
        <w:t>218</w:t>
      </w:r>
      <w:r w:rsidRPr="00210D53">
        <w:rPr>
          <w:sz w:val="28"/>
          <w:szCs w:val="28"/>
        </w:rPr>
        <w:t xml:space="preserve"> чел. (соответствующий период 201</w:t>
      </w:r>
      <w:r>
        <w:rPr>
          <w:sz w:val="28"/>
          <w:szCs w:val="28"/>
        </w:rPr>
        <w:t>4</w:t>
      </w:r>
      <w:r w:rsidRPr="00210D5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56 099</w:t>
      </w:r>
      <w:r w:rsidRPr="00210D53">
        <w:rPr>
          <w:sz w:val="28"/>
          <w:szCs w:val="28"/>
        </w:rPr>
        <w:t xml:space="preserve"> чел.).</w:t>
      </w:r>
    </w:p>
    <w:p w:rsidR="00726202" w:rsidRDefault="00726202" w:rsidP="00726202">
      <w:pPr>
        <w:widowControl w:val="0"/>
        <w:ind w:firstLine="709"/>
        <w:jc w:val="both"/>
        <w:rPr>
          <w:sz w:val="28"/>
          <w:szCs w:val="28"/>
        </w:rPr>
      </w:pPr>
    </w:p>
    <w:p w:rsidR="00726202" w:rsidRPr="0082226D" w:rsidRDefault="00726202" w:rsidP="00726202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b/>
          <w:i/>
          <w:sz w:val="28"/>
          <w:szCs w:val="28"/>
        </w:rPr>
      </w:pPr>
      <w:r w:rsidRPr="008222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Демографическая ситуация, </w:t>
      </w:r>
      <w:r w:rsidRPr="0082226D">
        <w:rPr>
          <w:b/>
          <w:i/>
          <w:sz w:val="28"/>
          <w:szCs w:val="28"/>
        </w:rPr>
        <w:t>уров</w:t>
      </w:r>
      <w:r>
        <w:rPr>
          <w:b/>
          <w:i/>
          <w:sz w:val="28"/>
          <w:szCs w:val="28"/>
        </w:rPr>
        <w:t>ень</w:t>
      </w:r>
      <w:r w:rsidRPr="0082226D">
        <w:rPr>
          <w:b/>
          <w:i/>
          <w:sz w:val="28"/>
          <w:szCs w:val="28"/>
        </w:rPr>
        <w:t xml:space="preserve"> жизни населения:</w:t>
      </w:r>
    </w:p>
    <w:p w:rsidR="00726202" w:rsidRDefault="00726202" w:rsidP="00726202">
      <w:pPr>
        <w:widowControl w:val="0"/>
        <w:ind w:firstLine="567"/>
        <w:jc w:val="both"/>
        <w:rPr>
          <w:sz w:val="28"/>
          <w:szCs w:val="28"/>
          <w:highlight w:val="yellow"/>
        </w:rPr>
      </w:pPr>
      <w:r w:rsidRPr="00B871B8">
        <w:rPr>
          <w:sz w:val="28"/>
          <w:szCs w:val="28"/>
        </w:rPr>
        <w:t>Численности населения на 01.01.2016 года составила 97 850 чел. (соответствующий период 2014 года – 95 353 чел.).</w:t>
      </w:r>
    </w:p>
    <w:p w:rsidR="00726202" w:rsidRPr="00CB730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CB7307">
        <w:rPr>
          <w:sz w:val="28"/>
          <w:szCs w:val="28"/>
        </w:rPr>
        <w:t>Среднегодовая численность населения увеличилась на 2,3% и составила 96 602 чел. (соответствующий период 2014 года – 94 423 чел.).</w:t>
      </w:r>
    </w:p>
    <w:p w:rsidR="00726202" w:rsidRPr="00CE0B3C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предварительным данным е</w:t>
      </w:r>
      <w:r w:rsidRPr="00CE0B3C">
        <w:rPr>
          <w:sz w:val="28"/>
          <w:szCs w:val="28"/>
        </w:rPr>
        <w:t xml:space="preserve">стественный прирост составил 1236 чел. Миграционный прирост населения составил </w:t>
      </w:r>
      <w:r>
        <w:rPr>
          <w:sz w:val="28"/>
          <w:szCs w:val="28"/>
        </w:rPr>
        <w:t>1261</w:t>
      </w:r>
      <w:r w:rsidRPr="00CE0B3C">
        <w:rPr>
          <w:sz w:val="28"/>
          <w:szCs w:val="28"/>
        </w:rPr>
        <w:t xml:space="preserve"> чел.</w:t>
      </w:r>
    </w:p>
    <w:p w:rsidR="00726202" w:rsidRPr="0093658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936587">
        <w:rPr>
          <w:sz w:val="28"/>
          <w:szCs w:val="28"/>
        </w:rPr>
        <w:t>Положительную динамику сохранили показатели уровня жизни населения:</w:t>
      </w:r>
    </w:p>
    <w:p w:rsidR="00726202" w:rsidRPr="0093658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936587">
        <w:rPr>
          <w:sz w:val="28"/>
          <w:szCs w:val="28"/>
        </w:rPr>
        <w:t>рост доходов на душу населения</w:t>
      </w:r>
      <w:r w:rsidRPr="00936587">
        <w:rPr>
          <w:b/>
          <w:sz w:val="28"/>
          <w:szCs w:val="28"/>
        </w:rPr>
        <w:t xml:space="preserve"> </w:t>
      </w:r>
      <w:r w:rsidRPr="00936587">
        <w:rPr>
          <w:sz w:val="28"/>
          <w:szCs w:val="28"/>
        </w:rPr>
        <w:t>с 46 811,73 руб. до 47 590,44 руб. или на 101,6%;</w:t>
      </w:r>
    </w:p>
    <w:p w:rsidR="00726202" w:rsidRPr="0093658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936587">
        <w:rPr>
          <w:sz w:val="28"/>
          <w:szCs w:val="28"/>
        </w:rPr>
        <w:t>среднемесячная заработная плата</w:t>
      </w:r>
      <w:r w:rsidRPr="00936587">
        <w:rPr>
          <w:b/>
          <w:sz w:val="28"/>
          <w:szCs w:val="28"/>
        </w:rPr>
        <w:t xml:space="preserve"> </w:t>
      </w:r>
      <w:r w:rsidRPr="00936587">
        <w:rPr>
          <w:sz w:val="28"/>
          <w:szCs w:val="28"/>
        </w:rPr>
        <w:t>составила</w:t>
      </w:r>
      <w:r w:rsidRPr="00936587">
        <w:rPr>
          <w:b/>
          <w:sz w:val="28"/>
          <w:szCs w:val="28"/>
        </w:rPr>
        <w:t xml:space="preserve"> </w:t>
      </w:r>
      <w:r w:rsidRPr="00936587">
        <w:rPr>
          <w:sz w:val="28"/>
          <w:szCs w:val="28"/>
        </w:rPr>
        <w:t>64 563,4 руб. или 100,4% (соответствующий период 2014 года – 64 30,1 руб.).</w:t>
      </w:r>
    </w:p>
    <w:p w:rsidR="00726202" w:rsidRPr="0093658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936587">
        <w:rPr>
          <w:sz w:val="28"/>
          <w:szCs w:val="28"/>
        </w:rPr>
        <w:t>В 2015 году социальные выплаты составили:</w:t>
      </w:r>
    </w:p>
    <w:p w:rsidR="00726202" w:rsidRPr="00886FD8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886FD8">
        <w:rPr>
          <w:sz w:val="28"/>
          <w:szCs w:val="28"/>
        </w:rPr>
        <w:t>среднемесячный размер пенсии одного пенсионера без учета дополнительных выплат – 19 605,89 руб. или 108,3 % (соответствующий период 2014 года – 17 729,17 руб.).</w:t>
      </w:r>
    </w:p>
    <w:p w:rsidR="00726202" w:rsidRPr="00CB7307" w:rsidRDefault="00726202" w:rsidP="00726202">
      <w:pPr>
        <w:widowControl w:val="0"/>
        <w:ind w:firstLine="567"/>
        <w:jc w:val="both"/>
        <w:rPr>
          <w:sz w:val="28"/>
          <w:szCs w:val="28"/>
        </w:rPr>
      </w:pPr>
      <w:r w:rsidRPr="00CB7307">
        <w:rPr>
          <w:sz w:val="28"/>
          <w:szCs w:val="28"/>
        </w:rPr>
        <w:t>С учётом дополнительных выплат размер пенсии одного пенсионера составил 20 598,58 руб. (соответствующий период 2014 года – 18 744,42 руб.)</w:t>
      </w:r>
      <w:r>
        <w:rPr>
          <w:sz w:val="28"/>
          <w:szCs w:val="28"/>
        </w:rPr>
        <w:t>.</w:t>
      </w:r>
    </w:p>
    <w:p w:rsidR="00CC4F64" w:rsidRDefault="00CC4F64"/>
    <w:sectPr w:rsidR="00CC4F64" w:rsidSect="00480BC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225"/>
    <w:multiLevelType w:val="hybridMultilevel"/>
    <w:tmpl w:val="BD26CB56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95C9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F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4779F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1F8E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6202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1E90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3</cp:revision>
  <dcterms:created xsi:type="dcterms:W3CDTF">2016-06-06T09:40:00Z</dcterms:created>
  <dcterms:modified xsi:type="dcterms:W3CDTF">2016-06-06T09:52:00Z</dcterms:modified>
</cp:coreProperties>
</file>